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в соответствии со  ст. 87 ТК РФ,</w:t>
      </w:r>
    </w:p>
    <w:p w:rsidR="00B46AA2" w:rsidRPr="00A54EFA" w:rsidRDefault="00B46AA2" w:rsidP="00802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Законом от 27.07.2006 № 152-ФЗ</w:t>
      </w:r>
      <w:r w:rsidR="008022B3">
        <w:rPr>
          <w:rFonts w:ascii="Times New Roman" w:hAnsi="Times New Roman" w:cs="Times New Roman"/>
          <w:sz w:val="24"/>
          <w:szCs w:val="24"/>
        </w:rPr>
        <w:t xml:space="preserve"> </w:t>
      </w:r>
      <w:r w:rsidR="008022B3" w:rsidRPr="00A54EFA">
        <w:rPr>
          <w:rFonts w:ascii="Times New Roman" w:hAnsi="Times New Roman" w:cs="Times New Roman"/>
          <w:sz w:val="24"/>
          <w:szCs w:val="24"/>
        </w:rPr>
        <w:t>«О персональных данных»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Приказом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A54EFA">
        <w:rPr>
          <w:rFonts w:ascii="Times New Roman" w:hAnsi="Times New Roman" w:cs="Times New Roman"/>
          <w:sz w:val="24"/>
          <w:szCs w:val="24"/>
        </w:rPr>
        <w:t>.20</w:t>
      </w:r>
      <w:r w:rsidR="00765347">
        <w:rPr>
          <w:rFonts w:ascii="Times New Roman" w:hAnsi="Times New Roman" w:cs="Times New Roman"/>
          <w:sz w:val="24"/>
          <w:szCs w:val="24"/>
        </w:rPr>
        <w:t>ГГ</w:t>
      </w: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предприятия, Ф.И.О. генерального директора)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54EFA">
        <w:rPr>
          <w:rFonts w:ascii="Times New Roman" w:hAnsi="Times New Roman" w:cs="Times New Roman"/>
          <w:sz w:val="24"/>
          <w:szCs w:val="24"/>
        </w:rPr>
        <w:t xml:space="preserve">  ________________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54EF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>_.20</w:t>
      </w:r>
      <w:r w:rsidR="00765347">
        <w:rPr>
          <w:rFonts w:ascii="Times New Roman" w:hAnsi="Times New Roman" w:cs="Times New Roman"/>
          <w:sz w:val="24"/>
          <w:szCs w:val="24"/>
        </w:rPr>
        <w:t>ГГ</w:t>
      </w:r>
      <w:r w:rsidRPr="00A54EF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46AA2" w:rsidRPr="00A54EFA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Положение</w:t>
      </w:r>
    </w:p>
    <w:p w:rsidR="00B46AA2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о персональных данных работников</w:t>
      </w:r>
    </w:p>
    <w:p w:rsidR="00B46AA2" w:rsidRPr="00A54EFA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B46AA2" w:rsidRPr="00A54EFA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Разработано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и Ф.И.О. сотрудника, ответственного за разработку)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и Ф.И.О. сотрудника юридической службы или генерального директора</w:t>
      </w:r>
      <w:r w:rsidRPr="00A54EFA">
        <w:rPr>
          <w:rFonts w:ascii="Times New Roman" w:hAnsi="Times New Roman" w:cs="Times New Roman"/>
          <w:sz w:val="24"/>
          <w:szCs w:val="24"/>
        </w:rPr>
        <w:t>)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60CD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ECC" w:rsidRDefault="00157ECC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ECC" w:rsidRDefault="00157ECC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1.1. Настоящее положение является локальным правовым актом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, являющимся оператором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A54EFA">
        <w:rPr>
          <w:rFonts w:ascii="Times New Roman" w:hAnsi="Times New Roman" w:cs="Times New Roman"/>
          <w:sz w:val="24"/>
          <w:szCs w:val="24"/>
        </w:rPr>
        <w:t>ерсональными данными сотрудников предприятия.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регламентации порядка осуществления операций с персональными данными сотрудников предприятия;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обеспечения требований закона № 152-ФЗ и иных правовых актов, регулирующих использование персональных данных;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прав и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 xml:space="preserve"> в части работы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установления механизмов ответственности сотрудников предприятия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1.4. Настоящее положение вступает в силу в момент его утверждения отдельным приказом генерального директора (наименование организации, ИП) и действует бессрочно до замены новым локальным правовым актом аналогичного назначения.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1.5. Корректировка настоящего положения осуществляется отдельными приказами генерального директора предприятия.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1.6. Все сотрудники (наименование организации, ИП) </w:t>
      </w:r>
      <w:r>
        <w:rPr>
          <w:rFonts w:ascii="Times New Roman" w:hAnsi="Times New Roman" w:cs="Times New Roman"/>
          <w:sz w:val="24"/>
          <w:szCs w:val="24"/>
        </w:rPr>
        <w:t>должны быть ознакомлены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настоящим положением в специальном журнале учета под роспись.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1.7. Ограничение несанкционированного доступа к персональным данным обеспечивается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1.8. Основным инфраструктурным ресурсом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для осуществления операций с персональными данными являются информационные системы, представляющие собой: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2B3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2B3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2. Критерии отнесения информации о работниках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2.3. Достоверность персональных данных работников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определяется исходя из их изначального размещения в таких документах как: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паспорт или иной источник, удостоверяющий личность работника;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A54EFA">
        <w:rPr>
          <w:rFonts w:ascii="Times New Roman" w:hAnsi="Times New Roman" w:cs="Times New Roman"/>
          <w:sz w:val="24"/>
          <w:szCs w:val="24"/>
        </w:rPr>
        <w:t xml:space="preserve">рудовая книжка (за исключением тех случаев, когда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4EFA">
        <w:rPr>
          <w:rFonts w:ascii="Times New Roman" w:hAnsi="Times New Roman" w:cs="Times New Roman"/>
          <w:sz w:val="24"/>
          <w:szCs w:val="24"/>
        </w:rPr>
        <w:t xml:space="preserve"> является для сотрудника первым работодателем, либо участвует в восстановлении утерянной трудкнижки);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свидетельство пенсионного страхования;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военный билет и иные документы воинского учета;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диплом об образовании;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54EFA">
        <w:rPr>
          <w:rFonts w:ascii="Times New Roman" w:hAnsi="Times New Roman" w:cs="Times New Roman"/>
          <w:sz w:val="24"/>
          <w:szCs w:val="24"/>
        </w:rPr>
        <w:t>видетельство о наличии ИНН.</w:t>
      </w:r>
    </w:p>
    <w:p w:rsidR="00B46AA2" w:rsidRPr="00A54EFA" w:rsidRDefault="00B46AA2" w:rsidP="00B4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Отдельным приказом генерального директора предприятия могут быть определены иные документы, которые рассматриваются как носители достоверных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2.4. Отдел кадров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 xml:space="preserve"> 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хранение в установленном порядке.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3. Операции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3.1. Настоящее положение устанавливает, что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осуществляет следующие операции с персональными данными работников: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обработка;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передача;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хранение;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ликвидация.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обработкой персональных данных понимается прочтение, корректировка или дополнение соответствующих данных, совершаемые уполномоченным лицом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3.3. Под передачей персональных данных понимается операция: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 адресному размещению соответствующих данных на носителях и серверах, доступ к которым имеют сотрудники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 xml:space="preserve"> либо третьи лица;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 размещению персональных данных в источниках внутрикорпоративного документооборота;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>по опубликованию в интересах предприятия персональных данных о работнике в СМИ или на серверах интернета в соответствии с нормами законодательства.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предприятия, в случаях, предусмотренных положениями локальных правовых актов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законодательства РФ.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3.6. Под ликвидацией персональных данных понимается операция по изъятию соответствующих данных из информационных систем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, а также обеспечению невозможности их восстановления.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4. Порядок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ИП). В случае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4.2. Предприятие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4.3. 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6 закона от 27.07.2006 «О персональных данных» № 152-ФЗ.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 Передача персональных данных сотрудника осуществляется с учетом специфики конкретной информационной системы.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>4.5. Блокирование персональных данных на предприятии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средств криптозащиты.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 Хранение персональных данных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4.6.1. Если используется цифровая ИС, то хранение данных осуществляется на ПК отдела кадров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 инвентарным номером </w:t>
      </w:r>
      <w:r>
        <w:rPr>
          <w:rFonts w:ascii="Times New Roman" w:hAnsi="Times New Roman" w:cs="Times New Roman"/>
          <w:sz w:val="24"/>
          <w:szCs w:val="24"/>
        </w:rPr>
        <w:t>№ _____, а также на облачных серверах.</w:t>
      </w: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4.6.2. Если используется ИС на основе бумажных носителей, то хранение данных осуществляется в архиве отдела кадров.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 Ликвидация персональных данных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4.7.1. Если используется цифровая ИС, то ликвидация данных осуществляется посредством их удаления с ПК отдела кадров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ИП), </w:t>
      </w:r>
      <w:r w:rsidRPr="00A54EFA">
        <w:rPr>
          <w:rFonts w:ascii="Times New Roman" w:hAnsi="Times New Roman" w:cs="Times New Roman"/>
          <w:sz w:val="24"/>
          <w:szCs w:val="24"/>
        </w:rPr>
        <w:t>а также серверов.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5. Организация доступа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5.1. Доступ к персональным данным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ИП), </w:t>
      </w:r>
      <w:r w:rsidRPr="00A54EFA">
        <w:rPr>
          <w:rFonts w:ascii="Times New Roman" w:hAnsi="Times New Roman" w:cs="Times New Roman"/>
          <w:sz w:val="24"/>
          <w:szCs w:val="24"/>
        </w:rPr>
        <w:t>не требующий подтверждения и не подлежащий ограничению, имеют: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генеральный директор предприятия, а также сотрудники его секретариата;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 отдела кадров предприятия;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 бухгалтерии предприятия;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сотрудники, предоставившие предприятию свои персональные данные;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руководители отделов экономической безопасности, внутреннего контроля, непосредственные руководители сотрудников, предоставивших предприятию свои персональные данные.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сотрудников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для иных лиц может быть разрешен только отдельным распоряжением директора.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6. Обязанности сотрудников, имеющих доступ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6.1. Сотрудники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и другие лица, имеющие доступ к персональным данным, обязаны: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информировать своего непосредственного руководителя и генерального директора предприятия о нештатных ситуациях, связанных с операциями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конфиденциальность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7. Права работников в части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7.1. Работник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, передавший предприятию свои персональные данные, имеет право: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доступа к соответствующим данным в любой момент в целях осуществления необходимых операций с ними;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бесплатное получение копий файлов или бумажных носителей, содержащих персональные данные;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требовать от предприятия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получать от предприятия информацию о лицах, имеющих доступ к персональным данным, а также о статистике обращений к персональным данным с их стороны;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>информацию о дополнительной обработке, блокировании или ликвидации персональных данных, осуществленных по инициативе предприятия.</w:t>
      </w:r>
      <w:r w:rsidR="001A49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7.2. Работники </w:t>
      </w:r>
      <w:r w:rsidRPr="006F6FDD"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, имеющие доступ к персональным данным сотрудников предприятия, имеют право: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приобретение полномочий, необходимых в целях осуществления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отдачу распоряжений и направление предписаний сотрудникам, передающим персональными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8022B3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2B3">
        <w:rPr>
          <w:rFonts w:ascii="Times New Roman" w:hAnsi="Times New Roman" w:cs="Times New Roman"/>
          <w:b/>
          <w:sz w:val="24"/>
          <w:szCs w:val="24"/>
        </w:rPr>
        <w:t>8. Ответственность сотрудников за нарушения правил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8.1. Сотрудники </w:t>
      </w:r>
      <w:r w:rsidRPr="006F6FDD">
        <w:rPr>
          <w:rFonts w:ascii="Times New Roman" w:hAnsi="Times New Roman" w:cs="Times New Roman"/>
          <w:sz w:val="24"/>
          <w:szCs w:val="24"/>
        </w:rPr>
        <w:t xml:space="preserve">(наименование организации, ИП)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</w:t>
      </w:r>
      <w:r w:rsidRPr="00A54EFA">
        <w:rPr>
          <w:rFonts w:ascii="Times New Roman" w:hAnsi="Times New Roman" w:cs="Times New Roman"/>
          <w:sz w:val="24"/>
          <w:szCs w:val="24"/>
        </w:rPr>
        <w:lastRenderedPageBreak/>
        <w:t>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8.2. Правовые последствия нарушений правил осуществления операций с персональными данными определяются исходя из локальных норм </w:t>
      </w:r>
      <w:r>
        <w:rPr>
          <w:rFonts w:ascii="Times New Roman" w:hAnsi="Times New Roman" w:cs="Times New Roman"/>
          <w:sz w:val="24"/>
          <w:szCs w:val="24"/>
        </w:rPr>
        <w:t>(наименование организации, ИП)</w:t>
      </w:r>
      <w:r w:rsidRPr="00A54EFA"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p w:rsidR="00B46AA2" w:rsidRPr="00061243" w:rsidRDefault="00B46AA2" w:rsidP="00B46A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CC6" w:rsidRDefault="00AE7CC6"/>
    <w:sectPr w:rsidR="00AE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A2"/>
    <w:rsid w:val="00157ECC"/>
    <w:rsid w:val="001A49F6"/>
    <w:rsid w:val="00765347"/>
    <w:rsid w:val="008022B3"/>
    <w:rsid w:val="009660CD"/>
    <w:rsid w:val="00AE7CC6"/>
    <w:rsid w:val="00B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6C42"/>
  <w15:docId w15:val="{706BDC9A-6A24-42A7-99D1-50CB741E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Елена Натырова</cp:lastModifiedBy>
  <cp:revision>7</cp:revision>
  <dcterms:created xsi:type="dcterms:W3CDTF">2019-03-06T12:31:00Z</dcterms:created>
  <dcterms:modified xsi:type="dcterms:W3CDTF">2021-12-10T12:11:00Z</dcterms:modified>
</cp:coreProperties>
</file>