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СОГЛАСОВАНО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УТВЕРЖДЕНО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                                приказом руководителя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color w:val="231f20"/>
          <w:sz w:val="24"/>
          <w:szCs w:val="24"/>
          <w:rtl w:val="0"/>
        </w:rPr>
        <w:t xml:space="preserve">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16"/>
          <w:szCs w:val="16"/>
          <w:u w:val="none"/>
          <w:shd w:fill="auto" w:val="clear"/>
          <w:vertAlign w:val="baseline"/>
          <w:rtl w:val="0"/>
        </w:rPr>
        <w:t xml:space="preserve">наименование организации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)                                                                              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16"/>
          <w:szCs w:val="16"/>
          <w:u w:val="none"/>
          <w:shd w:fill="auto" w:val="clear"/>
          <w:vertAlign w:val="baseline"/>
          <w:rtl w:val="0"/>
        </w:rPr>
        <w:t xml:space="preserve">наименование организации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)                                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                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80" w:right="0" w:firstLine="720"/>
        <w:jc w:val="left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Ф.И.О. руководителя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60" w:right="0" w:firstLine="72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от «___» ____   20__ г.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№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ГРАФИК РАБОТЫ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31f20"/>
          <w:sz w:val="24"/>
          <w:szCs w:val="24"/>
          <w:u w:val="none"/>
          <w:shd w:fill="auto" w:val="clear"/>
          <w:vertAlign w:val="baseline"/>
          <w:rtl w:val="0"/>
        </w:rPr>
        <w:t xml:space="preserve">на ________ 20__ года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1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93"/>
        <w:gridCol w:w="1134"/>
        <w:gridCol w:w="992"/>
        <w:gridCol w:w="1134"/>
        <w:gridCol w:w="989"/>
        <w:gridCol w:w="1601"/>
        <w:gridCol w:w="1628"/>
        <w:tblGridChange w:id="0">
          <w:tblGrid>
            <w:gridCol w:w="2093"/>
            <w:gridCol w:w="1134"/>
            <w:gridCol w:w="992"/>
            <w:gridCol w:w="1134"/>
            <w:gridCol w:w="989"/>
            <w:gridCol w:w="1601"/>
            <w:gridCol w:w="1628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4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4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4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Ф.И.О.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4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Числа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4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рабочих часов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4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1–5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4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8–12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4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15–19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4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22–26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Общее количество рабочих часов в апреле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рабочих часов в апреле по графику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4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4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4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4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4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4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4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4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4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4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231f2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4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4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24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134" w:left="1701" w:right="850" w:header="426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200" w:before="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Подготовлено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с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использованием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Бератор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1"/>
    <w:pPr>
      <w:tabs>
        <w:tab w:val="center" w:leader="none" w:pos="4677"/>
        <w:tab w:val="right" w:leader="none" w:pos="9355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ВерхнийколонтитулЗнак">
    <w:name w:val="Верхний колонтитул Знак"/>
    <w:next w:val="ВерхнийколонтитулЗнак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1"/>
    <w:pPr>
      <w:tabs>
        <w:tab w:val="center" w:leader="none" w:pos="4677"/>
        <w:tab w:val="right" w:leader="none" w:pos="9355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НижнийколонтитулЗнак">
    <w:name w:val="Нижний колонтитул Знак"/>
    <w:next w:val="НижнийколонтитулЗнак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laGD8acKvqW8SAWiueZJmH/q9A==">AMUW2mXOnkfyHgyvdKy25qCHrs6bjVdTfO3d4FMa+GqlM+QjXRYeesCNpkjLnQPKMAT0AVi/KymFHRo8SMXwHTV5nWKy90P6Uck+LWuWbZGcRY/GprQHbfY=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2021-11-23T10:38:00Z</dcterms:created>
  <dc:creator>NickOn</dc:creator>
</cp:coreProperties>
</file>